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F5" w:rsidRDefault="00216EF5" w:rsidP="00216EF5">
      <w:pPr>
        <w:spacing w:after="0"/>
        <w:jc w:val="center"/>
      </w:pPr>
    </w:p>
    <w:p w:rsidR="00216EF5" w:rsidRDefault="00216EF5" w:rsidP="00216EF5">
      <w:pPr>
        <w:spacing w:after="0"/>
        <w:jc w:val="center"/>
      </w:pPr>
      <w:r>
        <w:t>T.C.</w:t>
      </w:r>
    </w:p>
    <w:p w:rsidR="00216EF5" w:rsidRDefault="00216EF5" w:rsidP="00216EF5">
      <w:pPr>
        <w:spacing w:after="0"/>
        <w:jc w:val="center"/>
      </w:pPr>
      <w:r>
        <w:t>KAFKAS ÜNİVERSİTESİ</w:t>
      </w:r>
    </w:p>
    <w:p w:rsidR="006F1C6B" w:rsidRDefault="00216EF5" w:rsidP="00216EF5">
      <w:pPr>
        <w:spacing w:after="0"/>
        <w:jc w:val="center"/>
      </w:pPr>
      <w:r>
        <w:t>TIP FAKÜLTESİ</w:t>
      </w:r>
    </w:p>
    <w:p w:rsidR="00216EF5" w:rsidRDefault="00216EF5" w:rsidP="00216EF5">
      <w:pPr>
        <w:spacing w:after="0"/>
        <w:jc w:val="center"/>
      </w:pPr>
    </w:p>
    <w:p w:rsidR="00216EF5" w:rsidRDefault="00216EF5" w:rsidP="00216EF5">
      <w:pPr>
        <w:spacing w:after="0"/>
        <w:jc w:val="center"/>
      </w:pPr>
      <w:r>
        <w:t xml:space="preserve">3.DÖNEM 3.KOMİTE </w:t>
      </w:r>
    </w:p>
    <w:p w:rsidR="00216EF5" w:rsidRDefault="00216EF5" w:rsidP="00216EF5">
      <w:pPr>
        <w:spacing w:after="0"/>
        <w:jc w:val="center"/>
      </w:pPr>
      <w:r>
        <w:t>İSKELET SİSTEMİ GÖRÜNTÜLEME YÖNTEMLERİ</w:t>
      </w:r>
    </w:p>
    <w:p w:rsidR="00216EF5" w:rsidRDefault="00216EF5" w:rsidP="00216EF5">
      <w:pPr>
        <w:spacing w:after="0"/>
        <w:jc w:val="center"/>
      </w:pPr>
      <w:r>
        <w:t>ÖĞRENİM HEDEFLERİ</w:t>
      </w:r>
    </w:p>
    <w:p w:rsidR="00216EF5" w:rsidRDefault="00216EF5" w:rsidP="00216EF5">
      <w:pPr>
        <w:spacing w:after="0"/>
        <w:jc w:val="center"/>
      </w:pPr>
    </w:p>
    <w:p w:rsidR="00216EF5" w:rsidRDefault="00216EF5" w:rsidP="00216EF5">
      <w:pPr>
        <w:pStyle w:val="ListeParagraf"/>
        <w:numPr>
          <w:ilvl w:val="0"/>
          <w:numId w:val="2"/>
        </w:numPr>
        <w:spacing w:after="0"/>
      </w:pPr>
      <w:r>
        <w:t>İskelet sistemi görüntüleme yöntemlerindeki algoritmanın öğrenilmesi</w:t>
      </w:r>
    </w:p>
    <w:p w:rsidR="00216EF5" w:rsidRDefault="00216EF5" w:rsidP="00216EF5">
      <w:pPr>
        <w:pStyle w:val="ListeParagraf"/>
        <w:numPr>
          <w:ilvl w:val="0"/>
          <w:numId w:val="2"/>
        </w:numPr>
        <w:spacing w:after="0"/>
      </w:pPr>
      <w:r>
        <w:t>Hangi tanıya hangi tetkikin isteneceği konusunun öğrenilmesi</w:t>
      </w:r>
    </w:p>
    <w:p w:rsidR="00216EF5" w:rsidRDefault="00216EF5" w:rsidP="00216EF5">
      <w:pPr>
        <w:pStyle w:val="ListeParagraf"/>
        <w:numPr>
          <w:ilvl w:val="0"/>
          <w:numId w:val="2"/>
        </w:numPr>
        <w:spacing w:after="0"/>
      </w:pPr>
      <w:r>
        <w:t>Görüntüleme yöntemlerinin konuya özgü duyarlılıklarının bilinmesi</w:t>
      </w:r>
    </w:p>
    <w:p w:rsidR="00216EF5" w:rsidRDefault="00216EF5" w:rsidP="00216EF5">
      <w:pPr>
        <w:pStyle w:val="ListeParagraf"/>
        <w:numPr>
          <w:ilvl w:val="0"/>
          <w:numId w:val="2"/>
        </w:numPr>
        <w:spacing w:after="0"/>
      </w:pPr>
      <w:r>
        <w:t>Görüntüleme yöntemlerinin birbirlerine üstünlüklerinin bilinmesi</w:t>
      </w:r>
    </w:p>
    <w:p w:rsidR="00216EF5" w:rsidRDefault="00216EF5" w:rsidP="00216EF5">
      <w:pPr>
        <w:pStyle w:val="ListeParagraf"/>
        <w:numPr>
          <w:ilvl w:val="0"/>
          <w:numId w:val="2"/>
        </w:numPr>
        <w:spacing w:after="0"/>
      </w:pPr>
      <w:r>
        <w:t>Görüntüleme yöntemlerinin kar-zarar oranı düşünülerek bilinçli bir şekilde tercih edilmesinin sağlanması</w:t>
      </w:r>
    </w:p>
    <w:p w:rsidR="00216EF5" w:rsidRDefault="00216EF5" w:rsidP="00216EF5">
      <w:pPr>
        <w:pStyle w:val="ListeParagraf"/>
        <w:numPr>
          <w:ilvl w:val="0"/>
          <w:numId w:val="2"/>
        </w:numPr>
        <w:spacing w:after="0"/>
      </w:pPr>
      <w:r>
        <w:t>Kısaca görüntüleme yöntemlerinin çalışma prensiplerinin vurgulanması</w:t>
      </w:r>
    </w:p>
    <w:p w:rsidR="00C86CBC" w:rsidRDefault="00C86CBC" w:rsidP="00216EF5">
      <w:pPr>
        <w:pStyle w:val="ListeParagraf"/>
        <w:numPr>
          <w:ilvl w:val="0"/>
          <w:numId w:val="2"/>
        </w:numPr>
        <w:spacing w:after="0"/>
      </w:pPr>
      <w:r>
        <w:t xml:space="preserve">İskelet sisteminde direk </w:t>
      </w:r>
      <w:proofErr w:type="spellStart"/>
      <w:r>
        <w:t>grafi</w:t>
      </w:r>
      <w:proofErr w:type="spellEnd"/>
      <w:r>
        <w:t xml:space="preserve"> MR incelemenin </w:t>
      </w:r>
      <w:proofErr w:type="gramStart"/>
      <w:r>
        <w:t>spesifik</w:t>
      </w:r>
      <w:proofErr w:type="gramEnd"/>
      <w:r>
        <w:t xml:space="preserve"> üstünlükleri</w:t>
      </w:r>
    </w:p>
    <w:p w:rsidR="005C462E" w:rsidRDefault="005C462E" w:rsidP="005C462E">
      <w:pPr>
        <w:spacing w:after="0"/>
      </w:pPr>
    </w:p>
    <w:p w:rsidR="005C462E" w:rsidRDefault="005C462E" w:rsidP="005C462E">
      <w:pPr>
        <w:spacing w:after="0"/>
      </w:pPr>
    </w:p>
    <w:p w:rsidR="005C462E" w:rsidRDefault="005C462E" w:rsidP="005C462E">
      <w:pPr>
        <w:spacing w:after="0"/>
        <w:jc w:val="center"/>
      </w:pPr>
      <w:r>
        <w:t xml:space="preserve">3.DÖNEM 4.KOMİTE </w:t>
      </w:r>
    </w:p>
    <w:p w:rsidR="005C462E" w:rsidRDefault="005C462E" w:rsidP="005C462E">
      <w:pPr>
        <w:spacing w:after="0"/>
        <w:jc w:val="center"/>
      </w:pPr>
      <w:r>
        <w:t>KARDİYAK VE VASKÜLER GÖRÜNTÜLEME YÖNTEMLERİ</w:t>
      </w:r>
    </w:p>
    <w:p w:rsidR="005C462E" w:rsidRDefault="005C462E" w:rsidP="005C462E">
      <w:pPr>
        <w:spacing w:after="0"/>
        <w:jc w:val="center"/>
      </w:pPr>
      <w:r>
        <w:t>ÖĞRENİM HEDEFLERİ</w:t>
      </w:r>
    </w:p>
    <w:p w:rsidR="005C462E" w:rsidRDefault="005C462E" w:rsidP="005C462E">
      <w:pPr>
        <w:spacing w:after="0"/>
        <w:jc w:val="center"/>
      </w:pPr>
    </w:p>
    <w:p w:rsidR="005C462E" w:rsidRDefault="005C462E" w:rsidP="005C462E">
      <w:pPr>
        <w:pStyle w:val="ListeParagraf"/>
        <w:numPr>
          <w:ilvl w:val="0"/>
          <w:numId w:val="3"/>
        </w:numPr>
        <w:spacing w:after="0"/>
      </w:pPr>
      <w:r>
        <w:t xml:space="preserve">Kardiyak ve </w:t>
      </w:r>
      <w:proofErr w:type="spellStart"/>
      <w:r>
        <w:t>vasküler</w:t>
      </w:r>
      <w:proofErr w:type="spellEnd"/>
      <w:r>
        <w:t xml:space="preserve"> sistemi görüntüleme yöntemlerindeki algoritmanın öğrenilmesi</w:t>
      </w:r>
    </w:p>
    <w:p w:rsidR="005C462E" w:rsidRDefault="005C462E" w:rsidP="005C462E">
      <w:pPr>
        <w:pStyle w:val="ListeParagraf"/>
        <w:numPr>
          <w:ilvl w:val="0"/>
          <w:numId w:val="3"/>
        </w:numPr>
        <w:spacing w:after="0"/>
      </w:pPr>
      <w:r>
        <w:t>Hangi tanıya hangi tetkikin isteneceği konusunun öğrenilmesi</w:t>
      </w:r>
    </w:p>
    <w:p w:rsidR="005C462E" w:rsidRDefault="005C462E" w:rsidP="005C462E">
      <w:pPr>
        <w:pStyle w:val="ListeParagraf"/>
        <w:numPr>
          <w:ilvl w:val="0"/>
          <w:numId w:val="3"/>
        </w:numPr>
        <w:spacing w:after="0"/>
      </w:pPr>
      <w:r>
        <w:t>Görüntüleme yöntemlerinin konuya özgü duyarlılıklarının bilinmesi</w:t>
      </w:r>
    </w:p>
    <w:p w:rsidR="005C462E" w:rsidRDefault="005C462E" w:rsidP="005C462E">
      <w:pPr>
        <w:pStyle w:val="ListeParagraf"/>
        <w:numPr>
          <w:ilvl w:val="0"/>
          <w:numId w:val="3"/>
        </w:numPr>
        <w:spacing w:after="0"/>
      </w:pPr>
      <w:r>
        <w:t>Görüntüleme yöntemlerinin birbirlerine üstünlüklerinin bilinmesi</w:t>
      </w:r>
    </w:p>
    <w:p w:rsidR="005C462E" w:rsidRDefault="005C462E" w:rsidP="005C462E">
      <w:pPr>
        <w:pStyle w:val="ListeParagraf"/>
        <w:numPr>
          <w:ilvl w:val="0"/>
          <w:numId w:val="3"/>
        </w:numPr>
        <w:spacing w:after="0"/>
      </w:pPr>
      <w:r>
        <w:t>Görüntüleme yöntemlerinin kar-zarar oranı düşünülerek bilinçli bir şekilde tercih edilmesinin sağlanması</w:t>
      </w:r>
    </w:p>
    <w:p w:rsidR="005C462E" w:rsidRDefault="005C462E" w:rsidP="005C462E">
      <w:pPr>
        <w:pStyle w:val="ListeParagraf"/>
        <w:numPr>
          <w:ilvl w:val="0"/>
          <w:numId w:val="3"/>
        </w:numPr>
        <w:spacing w:after="0"/>
      </w:pPr>
      <w:r>
        <w:t>Kısaca görüntüleme yöntemlerinin çalışma prensiplerinin vurgulanması</w:t>
      </w:r>
    </w:p>
    <w:p w:rsidR="005C462E" w:rsidRDefault="005C462E" w:rsidP="005C462E">
      <w:pPr>
        <w:spacing w:after="0"/>
      </w:pPr>
    </w:p>
    <w:p w:rsidR="005C462E" w:rsidRDefault="005C462E" w:rsidP="005C462E">
      <w:pPr>
        <w:spacing w:after="0"/>
      </w:pPr>
    </w:p>
    <w:p w:rsidR="005C462E" w:rsidRDefault="005C462E" w:rsidP="005C462E">
      <w:pPr>
        <w:spacing w:after="0"/>
        <w:jc w:val="center"/>
      </w:pPr>
      <w:r>
        <w:t xml:space="preserve">3.DÖNEM 5.KOMİTE </w:t>
      </w:r>
    </w:p>
    <w:p w:rsidR="005C462E" w:rsidRDefault="005C462E" w:rsidP="005C462E">
      <w:pPr>
        <w:spacing w:after="0"/>
        <w:jc w:val="center"/>
      </w:pPr>
      <w:r>
        <w:t>GASTROİNTESTİNAL SİSTEM GÖRÜNTÜLEME YÖNTEMLERİ</w:t>
      </w:r>
    </w:p>
    <w:p w:rsidR="005C462E" w:rsidRDefault="005C462E" w:rsidP="005C462E">
      <w:pPr>
        <w:spacing w:after="0"/>
        <w:jc w:val="center"/>
      </w:pPr>
      <w:r>
        <w:t>ÖĞRENİM HEDEFLERİ</w:t>
      </w:r>
    </w:p>
    <w:p w:rsidR="005C462E" w:rsidRDefault="005C462E" w:rsidP="005C462E">
      <w:pPr>
        <w:spacing w:after="0"/>
        <w:jc w:val="center"/>
      </w:pPr>
    </w:p>
    <w:p w:rsidR="005C462E" w:rsidRDefault="005C462E" w:rsidP="005C462E">
      <w:pPr>
        <w:pStyle w:val="ListeParagraf"/>
        <w:numPr>
          <w:ilvl w:val="0"/>
          <w:numId w:val="4"/>
        </w:numPr>
        <w:spacing w:after="0"/>
      </w:pPr>
      <w:proofErr w:type="spellStart"/>
      <w:r>
        <w:t>Gastrointestinal</w:t>
      </w:r>
      <w:proofErr w:type="spellEnd"/>
      <w:r>
        <w:t xml:space="preserve"> sistem sistemi görüntüleme yöntemlerindeki algoritmanın öğrenilmesi</w:t>
      </w:r>
    </w:p>
    <w:p w:rsidR="005C462E" w:rsidRDefault="005C462E" w:rsidP="005C462E">
      <w:pPr>
        <w:pStyle w:val="ListeParagraf"/>
        <w:numPr>
          <w:ilvl w:val="0"/>
          <w:numId w:val="4"/>
        </w:numPr>
        <w:spacing w:after="0"/>
      </w:pPr>
      <w:r>
        <w:t>Hangi tanıya hangi tetkikin isteneceği konusunun öğrenilmesi</w:t>
      </w:r>
    </w:p>
    <w:p w:rsidR="005C462E" w:rsidRDefault="005C462E" w:rsidP="005C462E">
      <w:pPr>
        <w:pStyle w:val="ListeParagraf"/>
        <w:numPr>
          <w:ilvl w:val="0"/>
          <w:numId w:val="4"/>
        </w:numPr>
        <w:spacing w:after="0"/>
      </w:pPr>
      <w:r>
        <w:t>Görüntüleme yöntemlerinin konuya özgü duyarlılıklarının bilinmesi</w:t>
      </w:r>
    </w:p>
    <w:p w:rsidR="005C462E" w:rsidRDefault="005C462E" w:rsidP="005C462E">
      <w:pPr>
        <w:pStyle w:val="ListeParagraf"/>
        <w:numPr>
          <w:ilvl w:val="0"/>
          <w:numId w:val="4"/>
        </w:numPr>
        <w:spacing w:after="0"/>
      </w:pPr>
      <w:r>
        <w:t>Görüntüleme yöntemlerinin birbirlerine üstünlüklerinin bilinmesi</w:t>
      </w:r>
    </w:p>
    <w:p w:rsidR="005C462E" w:rsidRDefault="005C462E" w:rsidP="005C462E">
      <w:pPr>
        <w:pStyle w:val="ListeParagraf"/>
        <w:numPr>
          <w:ilvl w:val="0"/>
          <w:numId w:val="4"/>
        </w:numPr>
        <w:spacing w:after="0"/>
      </w:pPr>
      <w:r>
        <w:t>Görüntüleme yöntemlerinin kar-zarar oranı düşünülerek bilinçli bir şekilde tercih edilmesinin sağlanması</w:t>
      </w:r>
    </w:p>
    <w:p w:rsidR="005C462E" w:rsidRDefault="005C462E" w:rsidP="005C462E">
      <w:pPr>
        <w:pStyle w:val="ListeParagraf"/>
        <w:numPr>
          <w:ilvl w:val="0"/>
          <w:numId w:val="4"/>
        </w:numPr>
        <w:spacing w:after="0"/>
      </w:pPr>
      <w:r>
        <w:t>Kısaca görüntüleme yöntemlerinin çalışma prensiplerinin vurgulanması</w:t>
      </w:r>
    </w:p>
    <w:p w:rsidR="005C462E" w:rsidRDefault="005C462E" w:rsidP="005C462E">
      <w:pPr>
        <w:pStyle w:val="ListeParagraf"/>
        <w:numPr>
          <w:ilvl w:val="0"/>
          <w:numId w:val="4"/>
        </w:numPr>
        <w:spacing w:after="0"/>
      </w:pPr>
      <w:r>
        <w:t xml:space="preserve">Organ bazında tanıya </w:t>
      </w:r>
      <w:proofErr w:type="gramStart"/>
      <w:r>
        <w:t>spesifik</w:t>
      </w:r>
      <w:proofErr w:type="gramEnd"/>
      <w:r>
        <w:t xml:space="preserve"> tetkike karar verme bilincinin oluşturulması</w:t>
      </w:r>
    </w:p>
    <w:p w:rsidR="005C462E" w:rsidRDefault="005C462E" w:rsidP="005C462E">
      <w:pPr>
        <w:spacing w:after="0"/>
      </w:pPr>
    </w:p>
    <w:p w:rsidR="005C462E" w:rsidRDefault="005C462E" w:rsidP="005C462E">
      <w:pPr>
        <w:spacing w:after="0"/>
        <w:jc w:val="center"/>
      </w:pPr>
    </w:p>
    <w:p w:rsidR="005C462E" w:rsidRDefault="005C462E" w:rsidP="005C462E">
      <w:pPr>
        <w:spacing w:after="0"/>
        <w:jc w:val="center"/>
      </w:pPr>
      <w:r>
        <w:t xml:space="preserve">3.DÖNEM 6.KOMİTE </w:t>
      </w:r>
    </w:p>
    <w:p w:rsidR="005C462E" w:rsidRDefault="005C462E" w:rsidP="005C462E">
      <w:pPr>
        <w:spacing w:after="0"/>
        <w:jc w:val="center"/>
      </w:pPr>
      <w:r>
        <w:t>SANTRAL VE PERİFERİK SİNİR SİSTEMİ GÖRÜNTÜLEME YÖNTEMLERİ</w:t>
      </w:r>
    </w:p>
    <w:p w:rsidR="005C462E" w:rsidRDefault="005C462E" w:rsidP="005C462E">
      <w:pPr>
        <w:spacing w:after="0"/>
        <w:jc w:val="center"/>
      </w:pPr>
      <w:r>
        <w:t>ÖĞRENİM HEDEFLERİ</w:t>
      </w:r>
    </w:p>
    <w:p w:rsidR="005C462E" w:rsidRDefault="005C462E" w:rsidP="005C462E">
      <w:pPr>
        <w:spacing w:after="0"/>
        <w:jc w:val="center"/>
      </w:pPr>
    </w:p>
    <w:p w:rsidR="005C462E" w:rsidRDefault="005C462E" w:rsidP="005C462E">
      <w:pPr>
        <w:pStyle w:val="ListeParagraf"/>
        <w:numPr>
          <w:ilvl w:val="0"/>
          <w:numId w:val="5"/>
        </w:numPr>
        <w:spacing w:after="0"/>
      </w:pPr>
      <w:r>
        <w:t xml:space="preserve">Santral ve </w:t>
      </w:r>
      <w:proofErr w:type="spellStart"/>
      <w:r>
        <w:t>periferik</w:t>
      </w:r>
      <w:proofErr w:type="spellEnd"/>
      <w:r>
        <w:t xml:space="preserve"> sinir sistemi görüntüleme yöntemlerindeki algoritmanın öğrenilmesi</w:t>
      </w:r>
    </w:p>
    <w:p w:rsidR="005C462E" w:rsidRDefault="005C462E" w:rsidP="005C462E">
      <w:pPr>
        <w:pStyle w:val="ListeParagraf"/>
        <w:numPr>
          <w:ilvl w:val="0"/>
          <w:numId w:val="5"/>
        </w:numPr>
        <w:spacing w:after="0"/>
      </w:pPr>
      <w:r>
        <w:t>Hangi tanıya hangi tetkikin isteneceği konusunun öğrenilmesi</w:t>
      </w:r>
    </w:p>
    <w:p w:rsidR="005C462E" w:rsidRDefault="005C462E" w:rsidP="005C462E">
      <w:pPr>
        <w:pStyle w:val="ListeParagraf"/>
        <w:numPr>
          <w:ilvl w:val="0"/>
          <w:numId w:val="5"/>
        </w:numPr>
        <w:spacing w:after="0"/>
      </w:pPr>
      <w:r>
        <w:t>Görüntüleme yöntemlerinin konuya özgü duyarlılıklarının bilinmesi</w:t>
      </w:r>
    </w:p>
    <w:p w:rsidR="005C462E" w:rsidRDefault="005C462E" w:rsidP="005C462E">
      <w:pPr>
        <w:pStyle w:val="ListeParagraf"/>
        <w:numPr>
          <w:ilvl w:val="0"/>
          <w:numId w:val="5"/>
        </w:numPr>
        <w:spacing w:after="0"/>
      </w:pPr>
      <w:r>
        <w:t>Görüntüleme yöntemlerinin birbirlerine üstünlüklerinin bilinmesi</w:t>
      </w:r>
    </w:p>
    <w:p w:rsidR="005C462E" w:rsidRDefault="005C462E" w:rsidP="005C462E">
      <w:pPr>
        <w:pStyle w:val="ListeParagraf"/>
        <w:numPr>
          <w:ilvl w:val="0"/>
          <w:numId w:val="5"/>
        </w:numPr>
        <w:spacing w:after="0"/>
      </w:pPr>
      <w:r>
        <w:t>Görüntüleme yöntemlerinin kar-zarar oranı düşünülerek bilinçli bir şekilde tercih edilmesinin sağlanması</w:t>
      </w:r>
    </w:p>
    <w:p w:rsidR="005C462E" w:rsidRDefault="005C462E" w:rsidP="005C462E">
      <w:pPr>
        <w:pStyle w:val="ListeParagraf"/>
        <w:numPr>
          <w:ilvl w:val="0"/>
          <w:numId w:val="5"/>
        </w:numPr>
        <w:spacing w:after="0"/>
      </w:pPr>
      <w:r>
        <w:t>Kısaca görüntüleme yöntemlerinin çalışma prensiplerinin vurgulanması</w:t>
      </w:r>
    </w:p>
    <w:p w:rsidR="005C462E" w:rsidRDefault="005C462E" w:rsidP="005C462E">
      <w:pPr>
        <w:pStyle w:val="ListeParagraf"/>
        <w:spacing w:after="0"/>
      </w:pPr>
    </w:p>
    <w:p w:rsidR="005C462E" w:rsidRDefault="005C462E" w:rsidP="005C462E">
      <w:pPr>
        <w:spacing w:after="0"/>
        <w:jc w:val="center"/>
      </w:pPr>
      <w:r>
        <w:t xml:space="preserve">3.DÖNEM 7.KOMİTE </w:t>
      </w:r>
    </w:p>
    <w:p w:rsidR="005C462E" w:rsidRDefault="005C462E" w:rsidP="005C462E">
      <w:pPr>
        <w:spacing w:after="0"/>
        <w:jc w:val="center"/>
      </w:pPr>
      <w:r>
        <w:t>MEME HASTALIKLARINDA GÖRÜNTÜLEME YÖNTEMLERİ</w:t>
      </w:r>
    </w:p>
    <w:p w:rsidR="005C462E" w:rsidRDefault="005C462E" w:rsidP="005C462E">
      <w:pPr>
        <w:spacing w:after="0"/>
        <w:jc w:val="center"/>
      </w:pPr>
      <w:r>
        <w:t>ÖĞRENİM HEDEFLERİ</w:t>
      </w:r>
    </w:p>
    <w:p w:rsidR="005C462E" w:rsidRDefault="005C462E" w:rsidP="005C462E">
      <w:pPr>
        <w:spacing w:after="0"/>
        <w:jc w:val="center"/>
      </w:pPr>
    </w:p>
    <w:p w:rsidR="005C462E" w:rsidRDefault="005C462E" w:rsidP="005C462E">
      <w:pPr>
        <w:pStyle w:val="ListeParagraf"/>
        <w:numPr>
          <w:ilvl w:val="0"/>
          <w:numId w:val="6"/>
        </w:numPr>
        <w:spacing w:after="0"/>
      </w:pPr>
      <w:r>
        <w:t>Meme hastalıklarında görüntüleme yöntemlerindeki algoritmanın öğrenilmesi</w:t>
      </w:r>
    </w:p>
    <w:p w:rsidR="005C462E" w:rsidRDefault="005C462E" w:rsidP="005C462E">
      <w:pPr>
        <w:pStyle w:val="ListeParagraf"/>
        <w:numPr>
          <w:ilvl w:val="0"/>
          <w:numId w:val="6"/>
        </w:numPr>
        <w:spacing w:after="0"/>
      </w:pPr>
      <w:r>
        <w:t>Hangi tanıya hangi tetkikin isteneceği konusunun öğrenilmesi</w:t>
      </w:r>
    </w:p>
    <w:p w:rsidR="005C462E" w:rsidRDefault="005C462E" w:rsidP="005C462E">
      <w:pPr>
        <w:pStyle w:val="ListeParagraf"/>
        <w:numPr>
          <w:ilvl w:val="0"/>
          <w:numId w:val="6"/>
        </w:numPr>
        <w:spacing w:after="0"/>
      </w:pPr>
      <w:r>
        <w:t>Görüntüleme yöntemlerinin konuya özgü duyarlılıklarının bilinmesi</w:t>
      </w:r>
    </w:p>
    <w:p w:rsidR="005C462E" w:rsidRDefault="005C462E" w:rsidP="005C462E">
      <w:pPr>
        <w:pStyle w:val="ListeParagraf"/>
        <w:numPr>
          <w:ilvl w:val="0"/>
          <w:numId w:val="6"/>
        </w:numPr>
        <w:spacing w:after="0"/>
      </w:pPr>
      <w:r>
        <w:t>Görüntüleme yöntemlerinin birbirlerine üstünlüklerinin bilinmesi</w:t>
      </w:r>
    </w:p>
    <w:p w:rsidR="005C462E" w:rsidRDefault="005C462E" w:rsidP="005C462E">
      <w:pPr>
        <w:pStyle w:val="ListeParagraf"/>
        <w:numPr>
          <w:ilvl w:val="0"/>
          <w:numId w:val="6"/>
        </w:numPr>
        <w:spacing w:after="0"/>
      </w:pPr>
      <w:r>
        <w:t>Görüntüleme yöntemlerinin kar-zarar oranı düşünülerek bilinçli bir şekilde tercih edilmesinin sağlanması</w:t>
      </w:r>
    </w:p>
    <w:p w:rsidR="005C462E" w:rsidRDefault="005C462E" w:rsidP="005C462E">
      <w:pPr>
        <w:pStyle w:val="ListeParagraf"/>
        <w:numPr>
          <w:ilvl w:val="0"/>
          <w:numId w:val="6"/>
        </w:numPr>
        <w:spacing w:after="0"/>
      </w:pPr>
      <w:r>
        <w:t>Kısaca görüntüleme yöntemlerinin çalışma prensiplerinin vurgulanması</w:t>
      </w:r>
    </w:p>
    <w:p w:rsidR="005C462E" w:rsidRDefault="005C462E" w:rsidP="005C462E">
      <w:pPr>
        <w:spacing w:after="0"/>
      </w:pPr>
      <w:r>
        <w:t>Mamografi ve ultrasonografide BIRADS sisteminin bilinmesi</w:t>
      </w:r>
    </w:p>
    <w:p w:rsidR="005C462E" w:rsidRDefault="005C462E" w:rsidP="005C462E">
      <w:pPr>
        <w:spacing w:after="0"/>
      </w:pPr>
    </w:p>
    <w:p w:rsidR="005C462E" w:rsidRDefault="005C462E" w:rsidP="005C462E">
      <w:pPr>
        <w:spacing w:after="0"/>
        <w:jc w:val="center"/>
      </w:pPr>
      <w:r>
        <w:t xml:space="preserve">3.DÖNEM 8.KOMİTE </w:t>
      </w:r>
    </w:p>
    <w:p w:rsidR="005C462E" w:rsidRDefault="005C462E" w:rsidP="005C462E">
      <w:pPr>
        <w:spacing w:after="0"/>
        <w:jc w:val="center"/>
      </w:pPr>
      <w:r>
        <w:t>ÜRİNER SİSTEMDE GÖRÜNTÜLEME YÖNTEMLERİ</w:t>
      </w:r>
    </w:p>
    <w:p w:rsidR="005C462E" w:rsidRDefault="005C462E" w:rsidP="005C462E">
      <w:pPr>
        <w:spacing w:after="0"/>
        <w:jc w:val="center"/>
      </w:pPr>
      <w:r>
        <w:t>ÖĞRENİM HEDEFLERİ</w:t>
      </w:r>
    </w:p>
    <w:p w:rsidR="005C462E" w:rsidRDefault="005C462E" w:rsidP="005C462E">
      <w:pPr>
        <w:spacing w:after="0"/>
        <w:jc w:val="center"/>
      </w:pPr>
    </w:p>
    <w:p w:rsidR="005C462E" w:rsidRDefault="005C462E" w:rsidP="005C462E">
      <w:pPr>
        <w:pStyle w:val="ListeParagraf"/>
        <w:numPr>
          <w:ilvl w:val="0"/>
          <w:numId w:val="7"/>
        </w:numPr>
        <w:spacing w:after="0"/>
      </w:pPr>
      <w:proofErr w:type="spellStart"/>
      <w:r>
        <w:t>Üriner</w:t>
      </w:r>
      <w:proofErr w:type="spellEnd"/>
      <w:r>
        <w:t xml:space="preserve"> sistemde görüntüleme yöntemlerindeki algoritmanın öğrenilmesi</w:t>
      </w:r>
    </w:p>
    <w:p w:rsidR="005C462E" w:rsidRDefault="005C462E" w:rsidP="005C462E">
      <w:pPr>
        <w:pStyle w:val="ListeParagraf"/>
        <w:numPr>
          <w:ilvl w:val="0"/>
          <w:numId w:val="7"/>
        </w:numPr>
        <w:spacing w:after="0"/>
      </w:pPr>
      <w:r>
        <w:t>Hangi tanıya hangi tetkikin isteneceği konusunun öğrenilmesi</w:t>
      </w:r>
    </w:p>
    <w:p w:rsidR="005C462E" w:rsidRDefault="005C462E" w:rsidP="005C462E">
      <w:pPr>
        <w:pStyle w:val="ListeParagraf"/>
        <w:numPr>
          <w:ilvl w:val="0"/>
          <w:numId w:val="7"/>
        </w:numPr>
        <w:spacing w:after="0"/>
      </w:pPr>
      <w:r>
        <w:t>Görüntüleme yöntemlerinin konuya özgü duyarlılıklarının bilinmesi</w:t>
      </w:r>
    </w:p>
    <w:p w:rsidR="005C462E" w:rsidRDefault="005C462E" w:rsidP="005C462E">
      <w:pPr>
        <w:pStyle w:val="ListeParagraf"/>
        <w:numPr>
          <w:ilvl w:val="0"/>
          <w:numId w:val="7"/>
        </w:numPr>
        <w:spacing w:after="0"/>
      </w:pPr>
      <w:r>
        <w:t>Görüntüleme yöntemlerinin birbirlerine üstünlüklerinin bilinmesi</w:t>
      </w:r>
    </w:p>
    <w:p w:rsidR="005C462E" w:rsidRDefault="005C462E" w:rsidP="005C462E">
      <w:pPr>
        <w:pStyle w:val="ListeParagraf"/>
        <w:numPr>
          <w:ilvl w:val="0"/>
          <w:numId w:val="7"/>
        </w:numPr>
        <w:spacing w:after="0"/>
      </w:pPr>
      <w:r>
        <w:t>Görüntüleme yöntemlerinin kar-zarar oranı düşünülerek bilinçli bir şekilde tercih edilmesinin sağlanması</w:t>
      </w:r>
    </w:p>
    <w:p w:rsidR="005C462E" w:rsidRDefault="005C462E" w:rsidP="005C462E">
      <w:pPr>
        <w:pStyle w:val="ListeParagraf"/>
        <w:numPr>
          <w:ilvl w:val="0"/>
          <w:numId w:val="7"/>
        </w:numPr>
        <w:spacing w:after="0"/>
      </w:pPr>
      <w:r>
        <w:t>Kısaca görüntüleme yöntemlerinin çalışma prensiplerinin vurgulanması</w:t>
      </w:r>
    </w:p>
    <w:p w:rsidR="005C462E" w:rsidRDefault="005C462E" w:rsidP="005C462E">
      <w:pPr>
        <w:spacing w:after="0"/>
      </w:pPr>
      <w:r>
        <w:t>IVP ve DUSG gibi temel görüntüleme yöntemlerinin yorumlanması</w:t>
      </w:r>
    </w:p>
    <w:p w:rsidR="00216EF5" w:rsidRDefault="00216EF5" w:rsidP="00216EF5">
      <w:pPr>
        <w:pStyle w:val="ListeParagraf"/>
        <w:spacing w:after="0"/>
      </w:pPr>
    </w:p>
    <w:p w:rsidR="00216EF5" w:rsidRDefault="00216EF5" w:rsidP="00216EF5">
      <w:pPr>
        <w:spacing w:after="0"/>
        <w:ind w:left="360"/>
      </w:pPr>
    </w:p>
    <w:p w:rsidR="00216EF5" w:rsidRDefault="00216EF5"/>
    <w:sectPr w:rsidR="00216EF5" w:rsidSect="006F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A9B"/>
    <w:multiLevelType w:val="hybridMultilevel"/>
    <w:tmpl w:val="CE04F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1511F"/>
    <w:multiLevelType w:val="hybridMultilevel"/>
    <w:tmpl w:val="CE04F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B2C3B"/>
    <w:multiLevelType w:val="hybridMultilevel"/>
    <w:tmpl w:val="CE04F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830B6"/>
    <w:multiLevelType w:val="hybridMultilevel"/>
    <w:tmpl w:val="CE04F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57204"/>
    <w:multiLevelType w:val="hybridMultilevel"/>
    <w:tmpl w:val="8B06ED78"/>
    <w:lvl w:ilvl="0" w:tplc="340895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3C6716"/>
    <w:multiLevelType w:val="hybridMultilevel"/>
    <w:tmpl w:val="CE04F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F7A98"/>
    <w:multiLevelType w:val="hybridMultilevel"/>
    <w:tmpl w:val="CE04F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216EF5"/>
    <w:rsid w:val="00216EF5"/>
    <w:rsid w:val="005C462E"/>
    <w:rsid w:val="006F1C6B"/>
    <w:rsid w:val="00903873"/>
    <w:rsid w:val="00C8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6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EMRE</cp:lastModifiedBy>
  <cp:revision>2</cp:revision>
  <dcterms:created xsi:type="dcterms:W3CDTF">2016-10-19T08:58:00Z</dcterms:created>
  <dcterms:modified xsi:type="dcterms:W3CDTF">2016-10-19T08:58:00Z</dcterms:modified>
</cp:coreProperties>
</file>